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5-487</w:t>
      </w:r>
      <w:r>
        <w:rPr>
          <w:rFonts w:ascii="Times New Roman" w:eastAsia="Times New Roman" w:hAnsi="Times New Roman" w:cs="Times New Roman"/>
        </w:rPr>
        <w:t>-2612/20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0067-01-2023-001996-58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</w:pPr>
    </w:p>
    <w:p>
      <w:pPr>
        <w:spacing w:before="0" w:after="0"/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10 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</w:rPr>
        <w:t>вонарушении, предусмотренном ч.2</w:t>
      </w:r>
      <w:r>
        <w:rPr>
          <w:rFonts w:ascii="Times New Roman" w:eastAsia="Times New Roman" w:hAnsi="Times New Roman" w:cs="Times New Roman"/>
        </w:rPr>
        <w:t xml:space="preserve"> ст.14.1 КоАП РФ, в отношении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Махкамова </w:t>
      </w:r>
      <w:r>
        <w:rPr>
          <w:rStyle w:val="cat-UserDefinedgrp-3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., ранее не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Style w:val="cat-UserDefinedgrp-39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 xml:space="preserve">установлено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40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г. Сургута ХМАО-Югры,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Махкамов Д.М.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осуществлял предпринимательскую деятельность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UserDefinedgrp-41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перевозки пассажиров на автомобиле </w:t>
      </w:r>
      <w:r>
        <w:rPr>
          <w:rStyle w:val="cat-UserDefinedgrp-42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на платной основе, без государственной регистрации в качестве индивидуального предпринимателя в налоговом органе.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Махкамов Д.М.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Махкамова Д.М.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</w:t>
      </w:r>
      <w:r>
        <w:rPr>
          <w:rFonts w:ascii="Times New Roman" w:eastAsia="Times New Roman" w:hAnsi="Times New Roman" w:cs="Times New Roman"/>
        </w:rPr>
        <w:t>судья пришел к следующим выводам.</w:t>
      </w:r>
    </w:p>
    <w:p>
      <w:pPr>
        <w:spacing w:before="0" w:after="0" w:line="259" w:lineRule="auto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п.1 ст.23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Факт и обстоятельства совершенного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Махкамовым Д.М.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3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Госинспектора БДД ОТН Госавтоинспекции УМВД России по г. Сургуту от </w:t>
      </w:r>
      <w:r>
        <w:rPr>
          <w:rStyle w:val="cat-UserDefinedgrp-44rplc-37"/>
          <w:rFonts w:ascii="Times New Roman" w:eastAsia="Times New Roman" w:hAnsi="Times New Roman" w:cs="Times New Roman"/>
        </w:rPr>
        <w:t>...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>- 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Махкамова Д.М.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UserDefinedgrp-44rplc-40"/>
          <w:rFonts w:ascii="Times New Roman" w:eastAsia="Times New Roman" w:hAnsi="Times New Roman" w:cs="Times New Roman"/>
        </w:rPr>
        <w:t>...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>- сведениями об отсутствии данных о постановке в Налоговый орган государственной регистрации в качестве индивидуального предпринимателя;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>- скриншот мобильного приложения, где отражено количество заказов такси.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Совокупность представленных доказательств,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Махкамова Д.М.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инкриминируемого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Махкамова Д.М.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подлежат квалификации по ч. 1 ст. 14.1 КоАП РФ, как осуществление предпринимательской деятельности без государственной регистрации в качестве индивидуального предпринимателя.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судом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Махкамова Д.М.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считает возможным назначить наказание в виде административного штрафа.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Махкамова </w:t>
      </w:r>
      <w:r>
        <w:rPr>
          <w:rStyle w:val="cat-UserDefinedgrp-45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ч. 2</w:t>
      </w:r>
      <w:r>
        <w:rPr>
          <w:rFonts w:ascii="Times New Roman" w:eastAsia="Times New Roman" w:hAnsi="Times New Roman" w:cs="Times New Roman"/>
        </w:rPr>
        <w:t xml:space="preserve"> ст. 14.1 КоАП РФ, и назначить ему административное наказание в виде административного штрафа в размере </w:t>
      </w:r>
      <w:r>
        <w:rPr>
          <w:rStyle w:val="cat-UserDefinedgrp-46rplc-4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04872D08080, </w:t>
      </w:r>
      <w:r>
        <w:rPr>
          <w:rFonts w:ascii="Times New Roman" w:eastAsia="Times New Roman" w:hAnsi="Times New Roman" w:cs="Times New Roman"/>
        </w:rPr>
        <w:t>72011601143019000140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0412365400675004872414135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Style w:val="cat-UserDefinedgrp-47rplc-57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UserDefinedgrp-43rplc-33">
    <w:name w:val="cat-UserDefined grp-43 rplc-33"/>
    <w:basedOn w:val="DefaultParagraphFont"/>
  </w:style>
  <w:style w:type="character" w:customStyle="1" w:styleId="cat-UserDefinedgrp-44rplc-37">
    <w:name w:val="cat-UserDefined grp-44 rplc-37"/>
    <w:basedOn w:val="DefaultParagraphFont"/>
  </w:style>
  <w:style w:type="character" w:customStyle="1" w:styleId="cat-UserDefinedgrp-44rplc-40">
    <w:name w:val="cat-UserDefined grp-44 rplc-40"/>
    <w:basedOn w:val="DefaultParagraphFont"/>
  </w:style>
  <w:style w:type="character" w:customStyle="1" w:styleId="cat-UserDefinedgrp-45rplc-44">
    <w:name w:val="cat-UserDefined grp-45 rplc-44"/>
    <w:basedOn w:val="DefaultParagraphFont"/>
  </w:style>
  <w:style w:type="character" w:customStyle="1" w:styleId="cat-UserDefinedgrp-46rplc-46">
    <w:name w:val="cat-UserDefined grp-46 rplc-46"/>
    <w:basedOn w:val="DefaultParagraphFont"/>
  </w:style>
  <w:style w:type="character" w:customStyle="1" w:styleId="cat-UserDefinedgrp-47rplc-57">
    <w:name w:val="cat-UserDefined grp-47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